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4E1" w:rsidRPr="00DF0DAE" w:rsidRDefault="005544E1" w:rsidP="00DF0DAE">
      <w:pPr>
        <w:spacing w:before="150"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lang w:eastAsia="ru-RU"/>
        </w:rPr>
      </w:pPr>
      <w:r w:rsidRPr="00DF0DAE">
        <w:rPr>
          <w:rFonts w:ascii="Times New Roman" w:eastAsia="Times New Roman" w:hAnsi="Times New Roman" w:cs="Times New Roman"/>
          <w:b/>
          <w:bCs/>
          <w:kern w:val="36"/>
          <w:sz w:val="28"/>
          <w:lang w:eastAsia="ru-RU"/>
        </w:rPr>
        <w:t>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</w:t>
      </w:r>
    </w:p>
    <w:p w:rsidR="003411A4" w:rsidRPr="00DF0DAE" w:rsidRDefault="003411A4" w:rsidP="00DF0DAE">
      <w:pPr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F0DAE">
        <w:rPr>
          <w:rFonts w:ascii="Times New Roman" w:hAnsi="Times New Roman" w:cs="Times New Roman"/>
        </w:rPr>
        <w:t xml:space="preserve"> </w:t>
      </w:r>
      <w:r w:rsidR="00DF0DAE">
        <w:rPr>
          <w:rFonts w:ascii="Times New Roman" w:hAnsi="Times New Roman" w:cs="Times New Roman"/>
        </w:rPr>
        <w:tab/>
      </w:r>
      <w:r w:rsidRPr="00DF0DAE">
        <w:rPr>
          <w:rFonts w:ascii="Times New Roman" w:hAnsi="Times New Roman" w:cs="Times New Roman"/>
        </w:rPr>
        <w:t>В соответствии с Федеральным законом от 21 ноября 2011 г. № 323-ФЗ «Об основах охраны здоровья граждан в Российской Федерации» (статьи 2, 3</w:t>
      </w:r>
      <w:r w:rsidR="00DF0DAE">
        <w:rPr>
          <w:rFonts w:ascii="Times New Roman" w:hAnsi="Times New Roman" w:cs="Times New Roman"/>
        </w:rPr>
        <w:t>2</w:t>
      </w:r>
      <w:r w:rsidRPr="00DF0DAE">
        <w:rPr>
          <w:rFonts w:ascii="Times New Roman" w:hAnsi="Times New Roman" w:cs="Times New Roman"/>
        </w:rPr>
        <w:t>, 33):</w:t>
      </w:r>
    </w:p>
    <w:p w:rsidR="003411A4" w:rsidRPr="00DF0DAE" w:rsidRDefault="00DF0DAE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</w:t>
      </w:r>
      <w:r w:rsidR="003411A4" w:rsidRPr="00DF0DAE">
        <w:rPr>
          <w:color w:val="000000"/>
          <w:sz w:val="22"/>
          <w:szCs w:val="22"/>
        </w:rPr>
        <w:t>едицинская помощь - комплекс мероприятий, направленных на поддержание и (или) восстановление здоровья и включающих в себя предоставление медицинских услуг;</w:t>
      </w:r>
      <w:bookmarkStart w:id="0" w:name="l543"/>
      <w:bookmarkStart w:id="1" w:name="l7"/>
      <w:bookmarkEnd w:id="0"/>
      <w:bookmarkEnd w:id="1"/>
    </w:p>
    <w:p w:rsidR="003411A4" w:rsidRPr="00DF0DAE" w:rsidRDefault="00DF0DAE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</w:t>
      </w:r>
      <w:r w:rsidR="003411A4" w:rsidRPr="00DF0DAE">
        <w:rPr>
          <w:color w:val="000000"/>
          <w:sz w:val="22"/>
          <w:szCs w:val="22"/>
        </w:rPr>
        <w:t>едицинская услуга - медицинское вмешательство или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значение;</w:t>
      </w:r>
    </w:p>
    <w:p w:rsidR="003411A4" w:rsidRPr="00DF0DAE" w:rsidRDefault="00DF0DAE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М</w:t>
      </w:r>
      <w:r w:rsidR="003411A4" w:rsidRPr="00DF0DAE">
        <w:rPr>
          <w:color w:val="000000"/>
          <w:sz w:val="22"/>
          <w:szCs w:val="22"/>
        </w:rPr>
        <w:t>едицинское вмешательство - выполняемые медицинским работником и иным работником, имеющим право на осуществление медицинской деятельности, по отношению к пациенту, затрагивающие физическое или психическое состояние человека и имеющие профилактическую, исследовательскую, диагностическую, лечебную, реабилитационную направленность виды медицинских обследований и (или) медицинских манипуляций, а также искусственное прерывание беременности;</w:t>
      </w:r>
      <w:bookmarkStart w:id="2" w:name="l1079"/>
      <w:bookmarkStart w:id="3" w:name="l8"/>
      <w:bookmarkEnd w:id="2"/>
      <w:bookmarkEnd w:id="3"/>
      <w:r w:rsidR="003411A4" w:rsidRPr="00DF0DAE">
        <w:rPr>
          <w:color w:val="000000"/>
          <w:sz w:val="22"/>
          <w:szCs w:val="22"/>
        </w:rPr>
        <w:t> </w:t>
      </w:r>
      <w:proofErr w:type="gramEnd"/>
    </w:p>
    <w:p w:rsidR="003411A4" w:rsidRPr="00DF0DAE" w:rsidRDefault="00DF0DAE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</w:t>
      </w:r>
      <w:r w:rsidR="003411A4" w:rsidRPr="00DF0DAE">
        <w:rPr>
          <w:color w:val="000000"/>
          <w:sz w:val="22"/>
          <w:szCs w:val="22"/>
        </w:rPr>
        <w:t xml:space="preserve">рофилактика - комплекс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раннее выявление, выявление причин и условий их возникновения и развития, а также направленных на устранение вредного </w:t>
      </w:r>
      <w:proofErr w:type="gramStart"/>
      <w:r w:rsidR="003411A4" w:rsidRPr="00DF0DAE">
        <w:rPr>
          <w:color w:val="000000"/>
          <w:sz w:val="22"/>
          <w:szCs w:val="22"/>
        </w:rPr>
        <w:t>влияния</w:t>
      </w:r>
      <w:proofErr w:type="gramEnd"/>
      <w:r w:rsidR="003411A4" w:rsidRPr="00DF0DAE">
        <w:rPr>
          <w:color w:val="000000"/>
          <w:sz w:val="22"/>
          <w:szCs w:val="22"/>
        </w:rPr>
        <w:t xml:space="preserve"> на здоровье человека факторов среды его обитания;</w:t>
      </w:r>
      <w:bookmarkStart w:id="4" w:name="l1080"/>
      <w:bookmarkEnd w:id="4"/>
    </w:p>
    <w:p w:rsidR="003411A4" w:rsidRPr="00DF0DAE" w:rsidRDefault="00DF0DAE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</w:t>
      </w:r>
      <w:r w:rsidR="003411A4" w:rsidRPr="00DF0DAE">
        <w:rPr>
          <w:color w:val="000000"/>
          <w:sz w:val="22"/>
          <w:szCs w:val="22"/>
        </w:rPr>
        <w:t xml:space="preserve">иагностика - комплекс медицинских вмешательств, направленных на распознавание состояний или установление факта наличия либо отсутствия заболеваний, осуществляемых посредством сбора и анализа жалоб пациента, данных его анамнеза и осмотра, проведения лабораторных, инструментальных, </w:t>
      </w:r>
      <w:proofErr w:type="spellStart"/>
      <w:proofErr w:type="gramStart"/>
      <w:r w:rsidR="003411A4" w:rsidRPr="00DF0DAE">
        <w:rPr>
          <w:color w:val="000000"/>
          <w:sz w:val="22"/>
          <w:szCs w:val="22"/>
        </w:rPr>
        <w:t>патолого-анатомических</w:t>
      </w:r>
      <w:proofErr w:type="spellEnd"/>
      <w:proofErr w:type="gramEnd"/>
      <w:r w:rsidR="003411A4" w:rsidRPr="00DF0DAE">
        <w:rPr>
          <w:color w:val="000000"/>
          <w:sz w:val="22"/>
          <w:szCs w:val="22"/>
        </w:rPr>
        <w:t xml:space="preserve"> и иных исследований в целях определения диагноза, выбора мероприятий по лечению пациента и (или) контроля за осуществлением этих мероприятий;</w:t>
      </w:r>
      <w:bookmarkStart w:id="5" w:name="l9"/>
      <w:bookmarkEnd w:id="5"/>
    </w:p>
    <w:p w:rsidR="003411A4" w:rsidRPr="00DF0DAE" w:rsidRDefault="00DF0DAE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Л</w:t>
      </w:r>
      <w:r w:rsidR="003411A4" w:rsidRPr="00DF0DAE">
        <w:rPr>
          <w:color w:val="000000"/>
          <w:sz w:val="22"/>
          <w:szCs w:val="22"/>
        </w:rPr>
        <w:t>ечение - комплекс медицинских вмешательств, выполняемых по назначению медицинского работника, целью которых является устранение или облегчение проявлений заболевания или заболеваний либо состояний пациента, восстановление или улучшение его здоровья, трудоспособности и качества жизни;</w:t>
      </w:r>
    </w:p>
    <w:p w:rsidR="003411A4" w:rsidRPr="00DF0DAE" w:rsidRDefault="00DF0DAE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</w:t>
      </w:r>
      <w:r w:rsidR="003411A4" w:rsidRPr="00DF0DAE">
        <w:rPr>
          <w:color w:val="000000"/>
          <w:sz w:val="22"/>
          <w:szCs w:val="22"/>
        </w:rPr>
        <w:t>аболевание - возникающее в связи с воздействием патогенных факторов нарушение деятельности организма, работоспособности, способности адаптироваться к изменяющимся условиям внешней и внутренней среды при одновременном изменении защитно-компенсаторных и защитно-приспособительных реакций и механизмов организма;</w:t>
      </w:r>
      <w:bookmarkStart w:id="6" w:name="l15"/>
      <w:bookmarkEnd w:id="6"/>
    </w:p>
    <w:p w:rsidR="003411A4" w:rsidRPr="00DF0DAE" w:rsidRDefault="00DF0DAE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</w:t>
      </w:r>
      <w:r w:rsidR="003411A4" w:rsidRPr="00DF0DAE">
        <w:rPr>
          <w:color w:val="000000"/>
          <w:sz w:val="22"/>
          <w:szCs w:val="22"/>
        </w:rPr>
        <w:t>остояние - изменения организма, возникающие в связи с воздействием патогенных и (или) физиологических факторов и требующие оказания медицинской помощи;</w:t>
      </w:r>
    </w:p>
    <w:p w:rsidR="003411A4" w:rsidRPr="00DF0DAE" w:rsidRDefault="00DF0DAE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</w:t>
      </w:r>
      <w:r w:rsidR="003411A4" w:rsidRPr="00DF0DAE">
        <w:rPr>
          <w:color w:val="000000"/>
          <w:sz w:val="22"/>
          <w:szCs w:val="22"/>
        </w:rPr>
        <w:t>сновное заболевание - заболевание,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работоспособности, жизни и здоровью, либо приводит к инвалидности, либо становится причиной смерти;</w:t>
      </w:r>
      <w:bookmarkStart w:id="7" w:name="l550"/>
      <w:bookmarkStart w:id="8" w:name="l16"/>
      <w:bookmarkEnd w:id="7"/>
      <w:bookmarkEnd w:id="8"/>
    </w:p>
    <w:p w:rsidR="003411A4" w:rsidRPr="00DF0DAE" w:rsidRDefault="00DF0DAE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</w:t>
      </w:r>
      <w:r w:rsidR="003411A4" w:rsidRPr="00DF0DAE">
        <w:rPr>
          <w:color w:val="000000"/>
          <w:sz w:val="22"/>
          <w:szCs w:val="22"/>
        </w:rPr>
        <w:t>опутствующее заболевание - заболевание, которое не имеет причинно-следственной связи с основным заболеванием, уступает ему в степени необходимости оказания медицинской помощи, влияния на работоспособность, опасности для жизни и здоровья и не является причиной смерти;</w:t>
      </w:r>
    </w:p>
    <w:p w:rsidR="003411A4" w:rsidRPr="00DF0DAE" w:rsidRDefault="00DF0DAE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</w:t>
      </w:r>
      <w:r w:rsidR="003411A4" w:rsidRPr="00DF0DAE">
        <w:rPr>
          <w:color w:val="000000"/>
          <w:sz w:val="22"/>
          <w:szCs w:val="22"/>
        </w:rPr>
        <w:t>яжесть заболевания или состояния - критерий, определяющий степень поражения органов и (или) систем организма человека либо нарушения их функций, обусловленные заболеванием или состоянием либо их осложнением;</w:t>
      </w:r>
      <w:bookmarkStart w:id="9" w:name="l551"/>
      <w:bookmarkEnd w:id="9"/>
    </w:p>
    <w:p w:rsidR="003411A4" w:rsidRPr="00DF0DAE" w:rsidRDefault="00DF0DAE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</w:t>
      </w:r>
      <w:r w:rsidR="003411A4" w:rsidRPr="00DF0DAE">
        <w:rPr>
          <w:color w:val="000000"/>
          <w:sz w:val="22"/>
          <w:szCs w:val="22"/>
        </w:rPr>
        <w:t>ачество медицинской помощи - совокупность характеристик, отражающих своевременность оказания медицинской помощи, правильность выбора методов профилактики, диагностики, лечения и реабилитации при оказании медицинской помощи, степень достижения запланированного результата;</w:t>
      </w:r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color w:val="000000"/>
          <w:sz w:val="22"/>
          <w:szCs w:val="22"/>
        </w:rPr>
        <w:t>К видам медицинской помощи относятся:</w:t>
      </w:r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rStyle w:val="dt-m"/>
          <w:color w:val="808080"/>
          <w:sz w:val="22"/>
          <w:szCs w:val="22"/>
        </w:rPr>
        <w:t>1)</w:t>
      </w:r>
      <w:r w:rsidRPr="00DF0DAE">
        <w:rPr>
          <w:color w:val="000000"/>
          <w:sz w:val="22"/>
          <w:szCs w:val="22"/>
        </w:rPr>
        <w:t>первичная медико-санитарная помощь;</w:t>
      </w:r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rStyle w:val="dt-m"/>
          <w:color w:val="808080"/>
          <w:sz w:val="22"/>
          <w:szCs w:val="22"/>
        </w:rPr>
        <w:t>2)</w:t>
      </w:r>
      <w:r w:rsidRPr="00DF0DAE">
        <w:rPr>
          <w:color w:val="000000"/>
          <w:sz w:val="22"/>
          <w:szCs w:val="22"/>
        </w:rPr>
        <w:t>специализированная, в том числе высокотехнологичная, медицинская помощь;</w:t>
      </w:r>
      <w:bookmarkStart w:id="10" w:name="l172"/>
      <w:bookmarkEnd w:id="10"/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rStyle w:val="dt-m"/>
          <w:color w:val="808080"/>
          <w:sz w:val="22"/>
          <w:szCs w:val="22"/>
        </w:rPr>
        <w:t>3)</w:t>
      </w:r>
      <w:r w:rsidRPr="00DF0DAE">
        <w:rPr>
          <w:color w:val="000000"/>
          <w:sz w:val="22"/>
          <w:szCs w:val="22"/>
        </w:rPr>
        <w:t>скорая, в том числе скорая специализированная, медицинская помощь;</w:t>
      </w:r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rStyle w:val="dt-m"/>
          <w:color w:val="808080"/>
          <w:sz w:val="22"/>
          <w:szCs w:val="22"/>
        </w:rPr>
        <w:t>4)</w:t>
      </w:r>
      <w:r w:rsidRPr="00DF0DAE">
        <w:rPr>
          <w:color w:val="000000"/>
          <w:sz w:val="22"/>
          <w:szCs w:val="22"/>
        </w:rPr>
        <w:t>паллиативная медицинская помощь.</w:t>
      </w:r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color w:val="000000"/>
          <w:sz w:val="22"/>
          <w:szCs w:val="22"/>
        </w:rPr>
        <w:t>Медицинская помощь может оказываться в следующих условиях:</w:t>
      </w:r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rStyle w:val="dt-m"/>
          <w:color w:val="808080"/>
          <w:sz w:val="22"/>
          <w:szCs w:val="22"/>
        </w:rPr>
        <w:t>1)</w:t>
      </w:r>
      <w:r w:rsidRPr="00DF0DAE">
        <w:rPr>
          <w:color w:val="000000"/>
          <w:sz w:val="22"/>
          <w:szCs w:val="22"/>
        </w:rPr>
        <w:t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rStyle w:val="dt-m"/>
          <w:color w:val="808080"/>
          <w:sz w:val="22"/>
          <w:szCs w:val="22"/>
        </w:rPr>
        <w:lastRenderedPageBreak/>
        <w:t>2)</w:t>
      </w:r>
      <w:proofErr w:type="spellStart"/>
      <w:r w:rsidRPr="00DF0DAE">
        <w:rPr>
          <w:color w:val="000000"/>
          <w:sz w:val="22"/>
          <w:szCs w:val="22"/>
        </w:rPr>
        <w:t>амбулаторно</w:t>
      </w:r>
      <w:proofErr w:type="spellEnd"/>
      <w:r w:rsidRPr="00DF0DAE">
        <w:rPr>
          <w:color w:val="000000"/>
          <w:sz w:val="22"/>
          <w:szCs w:val="22"/>
        </w:rPr>
        <w:t xml:space="preserve">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  <w:bookmarkStart w:id="11" w:name="l651"/>
      <w:bookmarkEnd w:id="11"/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rStyle w:val="dt-m"/>
          <w:color w:val="808080"/>
          <w:sz w:val="22"/>
          <w:szCs w:val="22"/>
        </w:rPr>
        <w:t>3)</w:t>
      </w:r>
      <w:r w:rsidRPr="00DF0DAE">
        <w:rPr>
          <w:color w:val="000000"/>
          <w:sz w:val="22"/>
          <w:szCs w:val="22"/>
        </w:rPr>
        <w:t>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  <w:bookmarkStart w:id="12" w:name="l173"/>
      <w:bookmarkEnd w:id="12"/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rStyle w:val="dt-m"/>
          <w:color w:val="808080"/>
          <w:sz w:val="22"/>
          <w:szCs w:val="22"/>
        </w:rPr>
        <w:t>4)</w:t>
      </w:r>
      <w:r w:rsidRPr="00DF0DAE">
        <w:rPr>
          <w:color w:val="000000"/>
          <w:sz w:val="22"/>
          <w:szCs w:val="22"/>
        </w:rPr>
        <w:t>стационарно (в условиях, обеспечивающих круглосуточное медицинское наблюдение и лечение).</w:t>
      </w:r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color w:val="000000"/>
          <w:sz w:val="22"/>
          <w:szCs w:val="22"/>
        </w:rPr>
        <w:t>Формами оказания медицинской помощи являются:</w:t>
      </w:r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rStyle w:val="dt-m"/>
          <w:color w:val="808080"/>
          <w:sz w:val="22"/>
          <w:szCs w:val="22"/>
        </w:rPr>
        <w:t>1)</w:t>
      </w:r>
      <w:r w:rsidRPr="00DF0DAE">
        <w:rPr>
          <w:color w:val="000000"/>
          <w:sz w:val="22"/>
          <w:szCs w:val="22"/>
        </w:rPr>
        <w:t>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rStyle w:val="dt-m"/>
          <w:color w:val="808080"/>
          <w:sz w:val="22"/>
          <w:szCs w:val="22"/>
        </w:rPr>
        <w:t>2)</w:t>
      </w:r>
      <w:r w:rsidRPr="00DF0DAE">
        <w:rPr>
          <w:color w:val="000000"/>
          <w:sz w:val="22"/>
          <w:szCs w:val="22"/>
        </w:rPr>
        <w:t>неотложная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  <w:bookmarkStart w:id="13" w:name="l652"/>
      <w:bookmarkStart w:id="14" w:name="l174"/>
      <w:bookmarkEnd w:id="13"/>
      <w:bookmarkEnd w:id="14"/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rStyle w:val="dt-m"/>
          <w:color w:val="808080"/>
          <w:sz w:val="22"/>
          <w:szCs w:val="22"/>
        </w:rPr>
        <w:t>3)</w:t>
      </w:r>
      <w:r w:rsidRPr="00DF0DAE">
        <w:rPr>
          <w:color w:val="000000"/>
          <w:sz w:val="22"/>
          <w:szCs w:val="22"/>
        </w:rPr>
        <w:t>плановая - медицинская помощь, которая 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color w:val="000000"/>
          <w:sz w:val="22"/>
          <w:szCs w:val="22"/>
        </w:rP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  <w:bookmarkStart w:id="15" w:name="l1301"/>
      <w:bookmarkEnd w:id="15"/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color w:val="000000"/>
          <w:sz w:val="22"/>
          <w:szCs w:val="22"/>
        </w:rPr>
        <w:t>Организация оказания первичной медико-санитарной помощи гражданам в целях приближения к их месту жительства, месту работы или обучения осуществляется по территориально-участковому принципу, предусматривающему формирование групп обслуживаемого населения по месту жительства, месту работы или учебы в определенных организациях, с учетом положений </w:t>
      </w:r>
      <w:hyperlink r:id="rId5" w:anchor="l117" w:history="1">
        <w:r w:rsidRPr="00DF0DAE">
          <w:rPr>
            <w:rStyle w:val="a4"/>
            <w:color w:val="228007"/>
            <w:sz w:val="22"/>
            <w:szCs w:val="22"/>
          </w:rPr>
          <w:t>статьи 21</w:t>
        </w:r>
      </w:hyperlink>
      <w:r w:rsidRPr="00DF0DAE">
        <w:rPr>
          <w:color w:val="000000"/>
          <w:sz w:val="22"/>
          <w:szCs w:val="22"/>
        </w:rPr>
        <w:t> настоящего Федерального закона.</w:t>
      </w:r>
      <w:bookmarkStart w:id="16" w:name="l177"/>
      <w:bookmarkEnd w:id="16"/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color w:val="000000"/>
          <w:sz w:val="22"/>
          <w:szCs w:val="22"/>
        </w:rPr>
        <w:t>Первичная доврачебная медико-санитарная помощь оказывается фельдшерами, акушерами и другими медицинскими работниками со средним медицинским образованием.</w:t>
      </w:r>
      <w:bookmarkStart w:id="17" w:name="l653"/>
      <w:bookmarkEnd w:id="17"/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color w:val="000000"/>
          <w:sz w:val="22"/>
          <w:szCs w:val="22"/>
        </w:rP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  <w:bookmarkStart w:id="18" w:name="l178"/>
      <w:bookmarkEnd w:id="18"/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color w:val="000000"/>
          <w:sz w:val="22"/>
          <w:szCs w:val="22"/>
        </w:rP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color w:val="000000"/>
          <w:sz w:val="22"/>
          <w:szCs w:val="22"/>
        </w:rPr>
        <w:t>Первичная медико-санитарная помощь оказывается в амбулаторных условиях и в условиях дневного стационара.</w:t>
      </w:r>
      <w:bookmarkStart w:id="19" w:name="l654"/>
      <w:bookmarkEnd w:id="19"/>
    </w:p>
    <w:p w:rsidR="003411A4" w:rsidRPr="00DF0DAE" w:rsidRDefault="003411A4" w:rsidP="00DF0DAE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2"/>
          <w:szCs w:val="22"/>
        </w:rPr>
      </w:pPr>
      <w:r w:rsidRPr="00DF0DAE">
        <w:rPr>
          <w:color w:val="000000"/>
          <w:sz w:val="22"/>
          <w:szCs w:val="22"/>
        </w:rPr>
        <w:t xml:space="preserve">В целях оказания гражданам первичной медико-санитарной помощи при внезапных острых заболеваниях, состояниях, обострении хронических заболеваний, не сопровождающихся угрозой жизни пациента и не требующих экстренной медицинской помощи, в структуре медицинских организаций могут создаваться подразделения медицинской помощи, оказывающие </w:t>
      </w:r>
      <w:proofErr w:type="gramStart"/>
      <w:r w:rsidRPr="00DF0DAE">
        <w:rPr>
          <w:color w:val="000000"/>
          <w:sz w:val="22"/>
          <w:szCs w:val="22"/>
        </w:rPr>
        <w:t>указанную</w:t>
      </w:r>
      <w:proofErr w:type="gramEnd"/>
      <w:r w:rsidRPr="00DF0DAE">
        <w:rPr>
          <w:color w:val="000000"/>
          <w:sz w:val="22"/>
          <w:szCs w:val="22"/>
        </w:rPr>
        <w:t xml:space="preserve"> помощь в неотложной форме.</w:t>
      </w:r>
    </w:p>
    <w:p w:rsidR="00E44AC6" w:rsidRPr="00DF0DAE" w:rsidRDefault="00E44AC6" w:rsidP="00DF0DAE">
      <w:pPr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51C6" w:rsidRPr="00DF0DAE" w:rsidRDefault="00E44AC6" w:rsidP="00DF0DAE">
      <w:pPr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DF0DAE">
        <w:rPr>
          <w:rFonts w:ascii="Times New Roman" w:eastAsia="Times New Roman" w:hAnsi="Times New Roman" w:cs="Times New Roman"/>
          <w:b/>
          <w:bCs/>
          <w:lang w:eastAsia="ru-RU"/>
        </w:rPr>
        <w:t xml:space="preserve">Перечень, утвержденный </w:t>
      </w:r>
      <w:r w:rsidR="00AE51C6" w:rsidRPr="00DF0DAE">
        <w:rPr>
          <w:rFonts w:ascii="Times New Roman" w:eastAsia="Times New Roman" w:hAnsi="Times New Roman" w:cs="Times New Roman"/>
          <w:b/>
          <w:bCs/>
          <w:lang w:eastAsia="ru-RU"/>
        </w:rPr>
        <w:t>п</w:t>
      </w:r>
      <w:r w:rsidRPr="00DF0DAE">
        <w:rPr>
          <w:rFonts w:ascii="Times New Roman" w:eastAsia="Times New Roman" w:hAnsi="Times New Roman" w:cs="Times New Roman"/>
          <w:b/>
          <w:bCs/>
          <w:lang w:eastAsia="ru-RU"/>
        </w:rPr>
        <w:t xml:space="preserve">риказом </w:t>
      </w:r>
      <w:proofErr w:type="spellStart"/>
      <w:r w:rsidRPr="00DF0DAE">
        <w:rPr>
          <w:rFonts w:ascii="Times New Roman" w:eastAsia="Times New Roman" w:hAnsi="Times New Roman" w:cs="Times New Roman"/>
          <w:b/>
          <w:bCs/>
          <w:lang w:eastAsia="ru-RU"/>
        </w:rPr>
        <w:t>Минздравсоцразвития</w:t>
      </w:r>
      <w:proofErr w:type="spellEnd"/>
      <w:r w:rsidRPr="00DF0DAE">
        <w:rPr>
          <w:rFonts w:ascii="Times New Roman" w:eastAsia="Times New Roman" w:hAnsi="Times New Roman" w:cs="Times New Roman"/>
          <w:b/>
          <w:bCs/>
          <w:lang w:eastAsia="ru-RU"/>
        </w:rPr>
        <w:t xml:space="preserve"> России от 23.04.2012 г. №390н</w:t>
      </w:r>
    </w:p>
    <w:p w:rsidR="00AE51C6" w:rsidRPr="00DF0DAE" w:rsidRDefault="00AE51C6" w:rsidP="00DF0DAE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DF0DAE">
        <w:rPr>
          <w:rFonts w:ascii="Times New Roman" w:eastAsia="Times New Roman" w:hAnsi="Times New Roman" w:cs="Times New Roman"/>
          <w:b/>
          <w:lang w:eastAsia="ru-RU"/>
        </w:rPr>
        <w:t>«Об утверждении Перечня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помощи»</w:t>
      </w:r>
    </w:p>
    <w:p w:rsidR="00E44AC6" w:rsidRPr="00DF0DAE" w:rsidRDefault="00E44AC6" w:rsidP="00DF0DAE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DF0DAE">
        <w:rPr>
          <w:rFonts w:ascii="Times New Roman" w:eastAsia="Times New Roman" w:hAnsi="Times New Roman" w:cs="Times New Roman"/>
          <w:b/>
          <w:bCs/>
          <w:lang w:eastAsia="ru-RU"/>
        </w:rPr>
        <w:t>включает в себя следующие виды медицинских вмешательств:</w:t>
      </w:r>
    </w:p>
    <w:p w:rsidR="005544E1" w:rsidRPr="00DF0DAE" w:rsidRDefault="005544E1" w:rsidP="00DF0DAE">
      <w:pPr>
        <w:numPr>
          <w:ilvl w:val="0"/>
          <w:numId w:val="2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F0DAE">
        <w:rPr>
          <w:rFonts w:ascii="Times New Roman" w:eastAsia="Times New Roman" w:hAnsi="Times New Roman" w:cs="Times New Roman"/>
          <w:lang w:eastAsia="ru-RU"/>
        </w:rPr>
        <w:t>Опрос, в том числе выявление жалоб, сбор анамнеза.</w:t>
      </w:r>
    </w:p>
    <w:p w:rsidR="005544E1" w:rsidRPr="00DF0DAE" w:rsidRDefault="005544E1" w:rsidP="00DF0DAE">
      <w:pPr>
        <w:numPr>
          <w:ilvl w:val="0"/>
          <w:numId w:val="2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F0DAE">
        <w:rPr>
          <w:rFonts w:ascii="Times New Roman" w:eastAsia="Times New Roman" w:hAnsi="Times New Roman" w:cs="Times New Roman"/>
          <w:lang w:eastAsia="ru-RU"/>
        </w:rPr>
        <w:t>Осмотр, в том числе пальпация, перкуссия, аускультация, риноскопия, фарингоскопия, непрямая ларингоскопия, вагинальное исследование (для женщин), ректальное исследование.</w:t>
      </w:r>
      <w:proofErr w:type="gramEnd"/>
    </w:p>
    <w:p w:rsidR="005544E1" w:rsidRPr="00DF0DAE" w:rsidRDefault="005544E1" w:rsidP="00DF0DAE">
      <w:pPr>
        <w:numPr>
          <w:ilvl w:val="0"/>
          <w:numId w:val="2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F0DAE">
        <w:rPr>
          <w:rFonts w:ascii="Times New Roman" w:eastAsia="Times New Roman" w:hAnsi="Times New Roman" w:cs="Times New Roman"/>
          <w:lang w:eastAsia="ru-RU"/>
        </w:rPr>
        <w:t>Антропометрические исследования.</w:t>
      </w:r>
    </w:p>
    <w:p w:rsidR="005544E1" w:rsidRPr="00DF0DAE" w:rsidRDefault="005544E1" w:rsidP="00DF0DAE">
      <w:pPr>
        <w:numPr>
          <w:ilvl w:val="0"/>
          <w:numId w:val="2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F0DAE">
        <w:rPr>
          <w:rFonts w:ascii="Times New Roman" w:eastAsia="Times New Roman" w:hAnsi="Times New Roman" w:cs="Times New Roman"/>
          <w:lang w:eastAsia="ru-RU"/>
        </w:rPr>
        <w:t>Термометрия.</w:t>
      </w:r>
    </w:p>
    <w:p w:rsidR="005544E1" w:rsidRPr="00DF0DAE" w:rsidRDefault="005544E1" w:rsidP="00DF0DAE">
      <w:pPr>
        <w:numPr>
          <w:ilvl w:val="0"/>
          <w:numId w:val="2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F0DAE">
        <w:rPr>
          <w:rFonts w:ascii="Times New Roman" w:eastAsia="Times New Roman" w:hAnsi="Times New Roman" w:cs="Times New Roman"/>
          <w:lang w:eastAsia="ru-RU"/>
        </w:rPr>
        <w:t>Тонометрия.</w:t>
      </w:r>
    </w:p>
    <w:p w:rsidR="005544E1" w:rsidRPr="00DF0DAE" w:rsidRDefault="005544E1" w:rsidP="00DF0DAE">
      <w:pPr>
        <w:numPr>
          <w:ilvl w:val="0"/>
          <w:numId w:val="2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F0DAE">
        <w:rPr>
          <w:rFonts w:ascii="Times New Roman" w:eastAsia="Times New Roman" w:hAnsi="Times New Roman" w:cs="Times New Roman"/>
          <w:lang w:eastAsia="ru-RU"/>
        </w:rPr>
        <w:t>Ультразвуковые исследования.</w:t>
      </w:r>
    </w:p>
    <w:p w:rsidR="005544E1" w:rsidRPr="00DF0DAE" w:rsidRDefault="005544E1" w:rsidP="00DF0DAE">
      <w:pPr>
        <w:numPr>
          <w:ilvl w:val="0"/>
          <w:numId w:val="2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F0DAE">
        <w:rPr>
          <w:rFonts w:ascii="Times New Roman" w:eastAsia="Times New Roman" w:hAnsi="Times New Roman" w:cs="Times New Roman"/>
          <w:lang w:eastAsia="ru-RU"/>
        </w:rPr>
        <w:t>Неинвазивные</w:t>
      </w:r>
      <w:proofErr w:type="spellEnd"/>
      <w:r w:rsidRPr="00DF0DAE">
        <w:rPr>
          <w:rFonts w:ascii="Times New Roman" w:eastAsia="Times New Roman" w:hAnsi="Times New Roman" w:cs="Times New Roman"/>
          <w:lang w:eastAsia="ru-RU"/>
        </w:rPr>
        <w:t xml:space="preserve"> исследования органа слуха и слуховых функций.</w:t>
      </w:r>
    </w:p>
    <w:p w:rsidR="005544E1" w:rsidRPr="00DF0DAE" w:rsidRDefault="005544E1" w:rsidP="00DF0DAE">
      <w:pPr>
        <w:numPr>
          <w:ilvl w:val="0"/>
          <w:numId w:val="2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F0DAE">
        <w:rPr>
          <w:rFonts w:ascii="Times New Roman" w:eastAsia="Times New Roman" w:hAnsi="Times New Roman" w:cs="Times New Roman"/>
          <w:lang w:eastAsia="ru-RU"/>
        </w:rPr>
        <w:t>Исследование функций нервной системы (чувствительной и двигательной сферы).</w:t>
      </w:r>
    </w:p>
    <w:p w:rsidR="005544E1" w:rsidRPr="00DF0DAE" w:rsidRDefault="005544E1" w:rsidP="00DF0DAE">
      <w:pPr>
        <w:numPr>
          <w:ilvl w:val="0"/>
          <w:numId w:val="2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F0DAE">
        <w:rPr>
          <w:rFonts w:ascii="Times New Roman" w:eastAsia="Times New Roman" w:hAnsi="Times New Roman" w:cs="Times New Roman"/>
          <w:lang w:eastAsia="ru-RU"/>
        </w:rPr>
        <w:t>Лабораторные методы обследования, в том числе клинические, биохимические, бактериологические, вирусологические, иммунологические.</w:t>
      </w:r>
    </w:p>
    <w:p w:rsidR="005544E1" w:rsidRPr="00DF0DAE" w:rsidRDefault="005544E1" w:rsidP="00DF0DAE">
      <w:pPr>
        <w:numPr>
          <w:ilvl w:val="0"/>
          <w:numId w:val="2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F0DAE">
        <w:rPr>
          <w:rFonts w:ascii="Times New Roman" w:eastAsia="Times New Roman" w:hAnsi="Times New Roman" w:cs="Times New Roman"/>
          <w:lang w:eastAsia="ru-RU"/>
        </w:rPr>
        <w:t xml:space="preserve">Функциональные методы обследования, </w:t>
      </w:r>
      <w:proofErr w:type="gramStart"/>
      <w:r w:rsidRPr="00DF0DAE">
        <w:rPr>
          <w:rFonts w:ascii="Times New Roman" w:eastAsia="Times New Roman" w:hAnsi="Times New Roman" w:cs="Times New Roman"/>
          <w:lang w:eastAsia="ru-RU"/>
        </w:rPr>
        <w:t>суточное</w:t>
      </w:r>
      <w:proofErr w:type="gramEnd"/>
      <w:r w:rsidRPr="00DF0DA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F0DAE">
        <w:rPr>
          <w:rFonts w:ascii="Times New Roman" w:eastAsia="Times New Roman" w:hAnsi="Times New Roman" w:cs="Times New Roman"/>
          <w:lang w:eastAsia="ru-RU"/>
        </w:rPr>
        <w:t>мониторирование</w:t>
      </w:r>
      <w:proofErr w:type="spellEnd"/>
      <w:r w:rsidRPr="00DF0DAE">
        <w:rPr>
          <w:rFonts w:ascii="Times New Roman" w:eastAsia="Times New Roman" w:hAnsi="Times New Roman" w:cs="Times New Roman"/>
          <w:lang w:eastAsia="ru-RU"/>
        </w:rPr>
        <w:t xml:space="preserve"> артериального давления.</w:t>
      </w:r>
    </w:p>
    <w:p w:rsidR="005544E1" w:rsidRPr="00DF0DAE" w:rsidRDefault="005544E1" w:rsidP="00DF0DAE">
      <w:pPr>
        <w:numPr>
          <w:ilvl w:val="0"/>
          <w:numId w:val="2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F0DAE">
        <w:rPr>
          <w:rFonts w:ascii="Times New Roman" w:eastAsia="Times New Roman" w:hAnsi="Times New Roman" w:cs="Times New Roman"/>
          <w:lang w:eastAsia="ru-RU"/>
        </w:rPr>
        <w:t>Ультразвуковые исследования.</w:t>
      </w:r>
    </w:p>
    <w:p w:rsidR="005544E1" w:rsidRPr="00DF0DAE" w:rsidRDefault="005544E1" w:rsidP="00DF0DAE">
      <w:pPr>
        <w:numPr>
          <w:ilvl w:val="0"/>
          <w:numId w:val="2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F0DAE">
        <w:rPr>
          <w:rFonts w:ascii="Times New Roman" w:eastAsia="Times New Roman" w:hAnsi="Times New Roman" w:cs="Times New Roman"/>
          <w:lang w:eastAsia="ru-RU"/>
        </w:rPr>
        <w:t xml:space="preserve">Введение лекарственных препаратов по назначению врача, в том числе внутримышечно, внутривенно, подкожно, </w:t>
      </w:r>
      <w:proofErr w:type="spellStart"/>
      <w:r w:rsidRPr="00DF0DAE">
        <w:rPr>
          <w:rFonts w:ascii="Times New Roman" w:eastAsia="Times New Roman" w:hAnsi="Times New Roman" w:cs="Times New Roman"/>
          <w:lang w:eastAsia="ru-RU"/>
        </w:rPr>
        <w:t>внутрикожно</w:t>
      </w:r>
      <w:proofErr w:type="spellEnd"/>
      <w:r w:rsidRPr="00DF0DAE">
        <w:rPr>
          <w:rFonts w:ascii="Times New Roman" w:eastAsia="Times New Roman" w:hAnsi="Times New Roman" w:cs="Times New Roman"/>
          <w:lang w:eastAsia="ru-RU"/>
        </w:rPr>
        <w:t>.</w:t>
      </w:r>
    </w:p>
    <w:p w:rsidR="005544E1" w:rsidRPr="00DF0DAE" w:rsidRDefault="005544E1" w:rsidP="00DF0DAE">
      <w:pPr>
        <w:numPr>
          <w:ilvl w:val="0"/>
          <w:numId w:val="2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F0DAE">
        <w:rPr>
          <w:rFonts w:ascii="Times New Roman" w:eastAsia="Times New Roman" w:hAnsi="Times New Roman" w:cs="Times New Roman"/>
          <w:lang w:eastAsia="ru-RU"/>
        </w:rPr>
        <w:t>Медицинский массаж.</w:t>
      </w:r>
    </w:p>
    <w:p w:rsidR="005544E1" w:rsidRPr="00DF0DAE" w:rsidRDefault="005544E1" w:rsidP="00DF0DAE">
      <w:pPr>
        <w:numPr>
          <w:ilvl w:val="0"/>
          <w:numId w:val="2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F0DAE">
        <w:rPr>
          <w:rFonts w:ascii="Times New Roman" w:eastAsia="Times New Roman" w:hAnsi="Times New Roman" w:cs="Times New Roman"/>
          <w:lang w:eastAsia="ru-RU"/>
        </w:rPr>
        <w:t>Лечебная физкультура.</w:t>
      </w:r>
    </w:p>
    <w:p w:rsidR="00E44AC6" w:rsidRPr="00DF0DAE" w:rsidRDefault="00E44AC6" w:rsidP="00DF0DAE">
      <w:pPr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sectPr w:rsidR="00E44AC6" w:rsidRPr="00DF0DAE" w:rsidSect="00635049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37D24"/>
    <w:multiLevelType w:val="multilevel"/>
    <w:tmpl w:val="56460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2152BA"/>
    <w:multiLevelType w:val="multilevel"/>
    <w:tmpl w:val="94A62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544E1"/>
    <w:rsid w:val="000808D8"/>
    <w:rsid w:val="000A0E67"/>
    <w:rsid w:val="003411A4"/>
    <w:rsid w:val="00437C69"/>
    <w:rsid w:val="005544E1"/>
    <w:rsid w:val="00635049"/>
    <w:rsid w:val="007C100F"/>
    <w:rsid w:val="00883555"/>
    <w:rsid w:val="008E078A"/>
    <w:rsid w:val="00A959D1"/>
    <w:rsid w:val="00AE51C6"/>
    <w:rsid w:val="00C84BC8"/>
    <w:rsid w:val="00D9126C"/>
    <w:rsid w:val="00DF0DAE"/>
    <w:rsid w:val="00E44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E67"/>
  </w:style>
  <w:style w:type="paragraph" w:styleId="1">
    <w:name w:val="heading 1"/>
    <w:basedOn w:val="a"/>
    <w:link w:val="10"/>
    <w:uiPriority w:val="9"/>
    <w:qFormat/>
    <w:rsid w:val="005544E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44E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4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4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544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411A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t-p">
    <w:name w:val="dt-p"/>
    <w:basedOn w:val="a"/>
    <w:rsid w:val="00341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3411A4"/>
  </w:style>
  <w:style w:type="character" w:customStyle="1" w:styleId="dt-r">
    <w:name w:val="dt-r"/>
    <w:basedOn w:val="a0"/>
    <w:rsid w:val="003411A4"/>
  </w:style>
  <w:style w:type="character" w:styleId="a4">
    <w:name w:val="Hyperlink"/>
    <w:basedOn w:val="a0"/>
    <w:uiPriority w:val="99"/>
    <w:semiHidden/>
    <w:unhideWhenUsed/>
    <w:rsid w:val="003411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535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7</cp:revision>
  <dcterms:created xsi:type="dcterms:W3CDTF">2023-08-25T05:40:00Z</dcterms:created>
  <dcterms:modified xsi:type="dcterms:W3CDTF">2023-08-31T06:51:00Z</dcterms:modified>
</cp:coreProperties>
</file>